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A31EE3" w14:textId="39E4916C" w:rsidR="007C5A08" w:rsidRPr="00513736" w:rsidRDefault="007C5A08" w:rsidP="007C5A08">
      <w:r>
        <w:t xml:space="preserve">Լուսացույց T.7.2-ի պարամետրերը Լուսացույց T.7.2 300 մմ տրամագծով արտադրվում է UHL կլիմայական տարբերակով, տեղադրման կատեգորիա 1՝ համաձայն ԳՕՍՏ 15150-ի։ Պատյանի պաշտպանության աստիճանը շրջակա միջավայրի ազդեցությունից IP54՝ համաձայն ԳՕՍՏ 14254-ի։ ԱԶԴԱՆՇԻ ԵԼՔԱՅԻՆ ԱՊԵՐՏՈՒՐԱՅԻ ՏՐԱՄԱԳԻԾԸ՝ 300 ՄՄ։ ՍՆՈՒՆԴԻ ԼԱՐՈՒՄ՝ 175 Վ-ից մինչև 245 Վ, ՀԱՃԱԽԱԿԱՆՈՒԹՅՈՒՆ՝ 50 ՀՑ + - 1%։ Էլեկտրական հարվածից պաշտպանության դաս II։ Լուսավորության բնութագրերը համապատասխանում են ԳՕՍՏ Ռ 52282-ի պահանջներին։ ԱՊՐԱՆՔԻ ՔԱՇԸ՝ ՈՉ ԱՎԵԼԻ, ՔԱՆ 3.5 ԿԳ։ Ընդհանուր չափսեր, մմ՝ 380x375x300։ Առավելագույն հզորության սպառումը՝ ոչ ավելի, քան 9 Վտ։ Պաշտպանություն բարձր հզորության միկրովայրկյանային իմպուլսային միջամտությունից։ ՄԵԿՈՒՍԱՑՄԱՆ ԴԻՄՈՒՄ՝ ՈՉ ՊԱԿԱՍ, ՔԱՆ 500 ՄՕՄ։ Աշխատանքային ջերմաստիճանի միջակայքը՝ -50-ից մինչև +60։ Մեխանիկական կատարման խումբ M1՝ համաձայն ԳՕՍՏ-ի։ 17516.1-90 </w:t>
      </w:r>
      <w:proofErr w:type="spellStart"/>
      <w:r w:rsidR="00513736" w:rsidRPr="00513736">
        <w:rPr>
          <w:lang w:val="en-US"/>
        </w:rPr>
        <w:t>Տեխնիկական</w:t>
      </w:r>
      <w:proofErr w:type="spellEnd"/>
      <w:r w:rsidR="00513736" w:rsidRPr="00513736">
        <w:t xml:space="preserve"> </w:t>
      </w:r>
      <w:proofErr w:type="spellStart"/>
      <w:r w:rsidR="00513736" w:rsidRPr="00513736">
        <w:rPr>
          <w:lang w:val="en-US"/>
        </w:rPr>
        <w:t>բնութագրի</w:t>
      </w:r>
      <w:proofErr w:type="spellEnd"/>
      <w:r w:rsidR="00513736" w:rsidRPr="00513736">
        <w:t xml:space="preserve"> </w:t>
      </w:r>
      <w:proofErr w:type="spellStart"/>
      <w:r w:rsidR="00513736" w:rsidRPr="00513736">
        <w:rPr>
          <w:lang w:val="en-US"/>
        </w:rPr>
        <w:t>շեղումները</w:t>
      </w:r>
      <w:proofErr w:type="spellEnd"/>
      <w:r w:rsidR="00513736" w:rsidRPr="00513736">
        <w:t xml:space="preserve"> </w:t>
      </w:r>
      <w:proofErr w:type="spellStart"/>
      <w:r w:rsidR="00513736" w:rsidRPr="00513736">
        <w:rPr>
          <w:lang w:val="en-US"/>
        </w:rPr>
        <w:t>կարող</w:t>
      </w:r>
      <w:proofErr w:type="spellEnd"/>
      <w:r w:rsidR="00513736" w:rsidRPr="00513736">
        <w:t xml:space="preserve"> </w:t>
      </w:r>
      <w:proofErr w:type="spellStart"/>
      <w:r w:rsidR="00513736" w:rsidRPr="00513736">
        <w:rPr>
          <w:lang w:val="en-US"/>
        </w:rPr>
        <w:t>են</w:t>
      </w:r>
      <w:proofErr w:type="spellEnd"/>
      <w:r w:rsidR="00513736" w:rsidRPr="00513736">
        <w:t xml:space="preserve"> </w:t>
      </w:r>
      <w:proofErr w:type="spellStart"/>
      <w:r w:rsidR="00513736" w:rsidRPr="00513736">
        <w:rPr>
          <w:lang w:val="en-US"/>
        </w:rPr>
        <w:t>կազմել</w:t>
      </w:r>
      <w:proofErr w:type="spellEnd"/>
      <w:r w:rsidR="00513736" w:rsidRPr="00513736">
        <w:t xml:space="preserve"> +-1%</w:t>
      </w:r>
    </w:p>
    <w:p w14:paraId="2CD8DF88" w14:textId="17043A0D" w:rsidR="00026E24" w:rsidRDefault="00026E24" w:rsidP="007C5A08"/>
    <w:p w14:paraId="5796A59F" w14:textId="049505ED" w:rsidR="00026E24" w:rsidRDefault="00026E24" w:rsidP="007C5A08">
      <w:r>
        <w:rPr>
          <w:noProof/>
        </w:rPr>
        <w:drawing>
          <wp:inline distT="0" distB="0" distL="0" distR="0" wp14:anchorId="7EC88577" wp14:editId="636AC02C">
            <wp:extent cx="1837715" cy="17049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2003" cy="17182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05A8659" wp14:editId="454921CF">
            <wp:extent cx="1981200" cy="1689100"/>
            <wp:effectExtent l="0" t="0" r="0" b="635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8656" cy="1703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D68B2A9" wp14:editId="3FDC1B26">
            <wp:extent cx="1809750" cy="164417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9627" cy="1662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A4C6F7" w14:textId="2971A9DA" w:rsidR="00026E24" w:rsidRDefault="00026E24" w:rsidP="007C5A08"/>
    <w:p w14:paraId="088DEBEA" w14:textId="47A01536" w:rsidR="00026E24" w:rsidRDefault="00026E24" w:rsidP="007C5A08"/>
    <w:p w14:paraId="275833ED" w14:textId="77777777" w:rsidR="00026E24" w:rsidRDefault="00026E24" w:rsidP="007C5A08"/>
    <w:p w14:paraId="716952A2" w14:textId="49D85EEA" w:rsidR="00B432B2" w:rsidRPr="00EF6AF8" w:rsidRDefault="00026E24" w:rsidP="00EF6AF8">
      <w:r>
        <w:rPr>
          <w:rFonts w:ascii="Arial" w:hAnsi="Arial" w:cs="Arial"/>
          <w:color w:val="4B4F58"/>
          <w:sz w:val="20"/>
          <w:szCs w:val="20"/>
        </w:rPr>
        <w:t xml:space="preserve">Параметры светофора Т.7.2 Светофоры Т.7.2 300мм  изготавливаются в климатическом исполнении УХЛ, категория размещения 1 по ГОСТ 15150 Степень защиты корпуса от воздействия окружающей среды IP54 по ГОСТ 14254 ДИАМЕТР ВЫХОДНОЙ АПЕРТУРЫ СИГНАЛА 300 ММ НАПРЯЖЕНИЯ ПИТАНИЯ,  ОТ 175 В ДО 245 В, ЧАСТОТА 50 ГЦ + - 1% Класс защиты от поражения электрическим током II Светотехнические характеристики соответствуют требованиям ГОСТ Р 52282 МАССА ИЗДЕЛИЯ НЕ БОЛЕЕ 3,5 КГ Габаритные размеры, мм 380х375х300 Максимальная потребляемая мощность не более 9 Вт Защита от микросекундных импульсных помех большой мощности СОПРОТИВЛЕНИЕ ИЗОЛЯЦИИ  НЕ МЕНЕЕ 500 МОМ Диапазон рабочих температур от -50+60 ГРУППА МЕХАНИЧЕСКОГО ИСПОЛНЕНИЯ М1 ПО ГОСТ 17516.1-90 </w:t>
      </w:r>
      <w:r>
        <w:rPr>
          <w:rFonts w:ascii="Arial" w:hAnsi="Arial" w:cs="Arial"/>
          <w:color w:val="4B4F58"/>
          <w:sz w:val="20"/>
          <w:szCs w:val="20"/>
        </w:rPr>
        <w:br/>
      </w:r>
      <w:r w:rsidR="00513736" w:rsidRPr="00513736">
        <w:t>Технические характеристики могут отличаться на +-1%.</w:t>
      </w:r>
    </w:p>
    <w:sectPr w:rsidR="00B432B2" w:rsidRPr="00EF6AF8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FF4E2A" w14:textId="77777777" w:rsidR="004D6D7D" w:rsidRDefault="004D6D7D" w:rsidP="00C3757A">
      <w:pPr>
        <w:spacing w:after="0"/>
      </w:pPr>
      <w:r>
        <w:separator/>
      </w:r>
    </w:p>
  </w:endnote>
  <w:endnote w:type="continuationSeparator" w:id="0">
    <w:p w14:paraId="38E78C51" w14:textId="77777777" w:rsidR="004D6D7D" w:rsidRDefault="004D6D7D" w:rsidP="00C375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A669BD" w14:textId="77777777" w:rsidR="004D6D7D" w:rsidRDefault="004D6D7D" w:rsidP="00C3757A">
      <w:pPr>
        <w:spacing w:after="0"/>
      </w:pPr>
      <w:r>
        <w:separator/>
      </w:r>
    </w:p>
  </w:footnote>
  <w:footnote w:type="continuationSeparator" w:id="0">
    <w:p w14:paraId="56F91924" w14:textId="77777777" w:rsidR="004D6D7D" w:rsidRDefault="004D6D7D" w:rsidP="00C3757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DB7"/>
    <w:rsid w:val="00026E24"/>
    <w:rsid w:val="000D40B9"/>
    <w:rsid w:val="00225315"/>
    <w:rsid w:val="002D6ED4"/>
    <w:rsid w:val="00324D4C"/>
    <w:rsid w:val="004C4A1C"/>
    <w:rsid w:val="004D6D7D"/>
    <w:rsid w:val="00513736"/>
    <w:rsid w:val="00562822"/>
    <w:rsid w:val="006A4FFF"/>
    <w:rsid w:val="006C0B77"/>
    <w:rsid w:val="006E51F5"/>
    <w:rsid w:val="00771776"/>
    <w:rsid w:val="007C5A08"/>
    <w:rsid w:val="008242FF"/>
    <w:rsid w:val="00870751"/>
    <w:rsid w:val="00922C48"/>
    <w:rsid w:val="00B13526"/>
    <w:rsid w:val="00B30DB7"/>
    <w:rsid w:val="00B432B2"/>
    <w:rsid w:val="00B915B7"/>
    <w:rsid w:val="00C3757A"/>
    <w:rsid w:val="00C8259C"/>
    <w:rsid w:val="00CB0CC9"/>
    <w:rsid w:val="00CB6407"/>
    <w:rsid w:val="00D81AA7"/>
    <w:rsid w:val="00E25B3F"/>
    <w:rsid w:val="00EA59DF"/>
    <w:rsid w:val="00EE4070"/>
    <w:rsid w:val="00EF6AF8"/>
    <w:rsid w:val="00F12C76"/>
    <w:rsid w:val="00FC35FD"/>
    <w:rsid w:val="00FE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01AA98"/>
  <w15:chartTrackingRefBased/>
  <w15:docId w15:val="{54FDF065-71C4-4D98-889A-001F06AAD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5A08"/>
    <w:pPr>
      <w:spacing w:line="240" w:lineRule="auto"/>
    </w:pPr>
    <w:rPr>
      <w:rFonts w:ascii="Times New Roman" w:hAnsi="Times New Roman"/>
      <w:sz w:val="28"/>
      <w:lang w:val="h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ynqvb">
    <w:name w:val="rynqvb"/>
    <w:basedOn w:val="a0"/>
    <w:rsid w:val="00D81AA7"/>
  </w:style>
  <w:style w:type="character" w:styleId="a3">
    <w:name w:val="Emphasis"/>
    <w:basedOn w:val="a0"/>
    <w:uiPriority w:val="20"/>
    <w:qFormat/>
    <w:rsid w:val="00B13526"/>
    <w:rPr>
      <w:i/>
      <w:iCs/>
    </w:rPr>
  </w:style>
  <w:style w:type="character" w:styleId="a4">
    <w:name w:val="Hyperlink"/>
    <w:basedOn w:val="a0"/>
    <w:uiPriority w:val="99"/>
    <w:semiHidden/>
    <w:unhideWhenUsed/>
    <w:rsid w:val="00B13526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C3757A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C3757A"/>
    <w:rPr>
      <w:rFonts w:ascii="Times New Roman" w:hAnsi="Times New Roman"/>
      <w:sz w:val="28"/>
      <w:lang w:val="hy"/>
    </w:rPr>
  </w:style>
  <w:style w:type="paragraph" w:styleId="a7">
    <w:name w:val="footer"/>
    <w:basedOn w:val="a"/>
    <w:link w:val="a8"/>
    <w:uiPriority w:val="99"/>
    <w:unhideWhenUsed/>
    <w:rsid w:val="00C3757A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C3757A"/>
    <w:rPr>
      <w:rFonts w:ascii="Times New Roman" w:hAnsi="Times New Roman"/>
      <w:sz w:val="28"/>
      <w:lang w:val="h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5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86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1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6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7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8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2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7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2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9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04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5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4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8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3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5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8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23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8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</cp:revision>
  <dcterms:created xsi:type="dcterms:W3CDTF">2026-01-20T15:26:00Z</dcterms:created>
  <dcterms:modified xsi:type="dcterms:W3CDTF">2026-01-30T10:08:00Z</dcterms:modified>
</cp:coreProperties>
</file>